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243860" cy="710346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4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12" w:lineRule="auto"/>
        <w:jc w:val="center"/>
        <w:rPr>
          <w:rFonts w:ascii="Calibri" w:cs="Calibri" w:eastAsia="Calibri" w:hAnsi="Calibri"/>
          <w:b w:val="1"/>
          <w:color w:val="22222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9">
      <w:pPr>
        <w:spacing w:before="12" w:lineRule="auto"/>
        <w:jc w:val="center"/>
        <w:rPr>
          <w:rFonts w:ascii="Philosopher" w:cs="Philosopher" w:eastAsia="Philosopher" w:hAnsi="Philosopher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t xml:space="preserve">CUP </w:t>
      </w: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highlight w:val="white"/>
          <w:rtl w:val="0"/>
        </w:rPr>
        <w:t xml:space="preserve">E44D22003430006</w:t>
      </w:r>
    </w:p>
    <w:p w:rsidR="00000000" w:rsidDel="00000000" w:rsidP="00000000" w:rsidRDefault="00000000" w:rsidRPr="00000000" w14:paraId="0000000A">
      <w:pPr>
        <w:spacing w:before="12" w:lineRule="auto"/>
        <w:jc w:val="center"/>
        <w:rPr>
          <w:rFonts w:ascii="Philosopher" w:cs="Philosopher" w:eastAsia="Philosopher" w:hAnsi="Philosopher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Rule="auto"/>
        <w:jc w:val="center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AVVISO DI SELEZIONE PROGETTO L2 (2024-25)</w:t>
      </w:r>
    </w:p>
    <w:p w:rsidR="00000000" w:rsidDel="00000000" w:rsidP="00000000" w:rsidRDefault="00000000" w:rsidRPr="00000000" w14:paraId="0000000C">
      <w:pPr>
        <w:spacing w:after="0" w:before="0" w:lineRule="auto"/>
        <w:jc w:val="center"/>
        <w:rPr>
          <w:rFonts w:ascii="Philosopher" w:cs="Philosopher" w:eastAsia="Philosopher" w:hAnsi="Philosopher"/>
          <w:b w:val="1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t xml:space="preserve">intervento 1.4 Azioni di prevenzione e contrasto della dispersione scolastica </w:t>
      </w:r>
    </w:p>
    <w:p w:rsidR="00000000" w:rsidDel="00000000" w:rsidP="00000000" w:rsidRDefault="00000000" w:rsidRPr="00000000" w14:paraId="0000000D">
      <w:pPr>
        <w:widowControl w:val="0"/>
        <w:spacing w:after="0" w:before="12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F">
      <w:pPr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dell’IIS SPINELLI</w:t>
      </w:r>
    </w:p>
    <w:p w:rsidR="00000000" w:rsidDel="00000000" w:rsidP="00000000" w:rsidRDefault="00000000" w:rsidRPr="00000000" w14:paraId="00000010">
      <w:pPr>
        <w:spacing w:after="60" w:lineRule="auto"/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11">
      <w:pPr>
        <w:spacing w:after="120" w:before="12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2">
      <w:pPr>
        <w:spacing w:after="240" w:befor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CHIEDE</w:t>
      </w:r>
    </w:p>
    <w:p w:rsidR="00000000" w:rsidDel="00000000" w:rsidP="00000000" w:rsidRDefault="00000000" w:rsidRPr="00000000" w14:paraId="00000023">
      <w:pPr>
        <w:spacing w:after="12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essere ammesso/a a partecipare alla procedura di selezione comparativa ai sensi dell’art. 7 c.6 d.lgs 165/2001  indetta da codesto Istituto Scolastico in qualità di: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4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interno all’istituto</w:t>
      </w:r>
    </w:p>
    <w:p w:rsidR="00000000" w:rsidDel="00000000" w:rsidP="00000000" w:rsidRDefault="00000000" w:rsidRPr="00000000" w14:paraId="00000025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 il/i seguente/i profilo/i: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3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esperto L2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</w:t>
      </w:r>
    </w:p>
    <w:p w:rsidR="00000000" w:rsidDel="00000000" w:rsidP="00000000" w:rsidRDefault="00000000" w:rsidRPr="00000000" w14:paraId="00000029">
      <w:pPr>
        <w:spacing w:after="120" w:befor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pacing w:after="0" w:afterAutospacing="0" w:befor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docente di ruolo presso il nostro Istituto;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in possesso della cittadinanza italiana o di uno degli stati della Comunità Europea;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spacing w:after="24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30">
      <w:pPr>
        <w:spacing w:after="6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Inoltre si allega: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curriculum vitae in formato europeo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6"/>
          <w:szCs w:val="16"/>
          <w:rtl w:val="0"/>
        </w:rPr>
        <w:t xml:space="preserve">(versione senza dati personali soggetta a  pubblicazione)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ai sensi dell’art. 38 D.P.R. 28/12/2000 n. 445 e dichiarazione di assenza di conflitti di interesse (allegato 1bis)</w:t>
      </w:r>
    </w:p>
    <w:p w:rsidR="00000000" w:rsidDel="00000000" w:rsidP="00000000" w:rsidRDefault="00000000" w:rsidRPr="00000000" w14:paraId="00000034">
      <w:pPr>
        <w:spacing w:after="60" w:lineRule="auto"/>
        <w:ind w:left="0" w:firstLine="0"/>
        <w:rPr>
          <w:rFonts w:ascii="Philosopher" w:cs="Philosopher" w:eastAsia="Philosopher" w:hAnsi="Philosopher"/>
          <w:color w:val="22222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Data, _________________________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Rule="auto"/>
        <w:jc w:val="right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Firma</w:t>
      </w:r>
    </w:p>
    <w:p w:rsidR="00000000" w:rsidDel="00000000" w:rsidP="00000000" w:rsidRDefault="00000000" w:rsidRPr="00000000" w14:paraId="0000003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both"/>
        <w:rPr>
          <w:rFonts w:ascii="Philosopher" w:cs="Philosopher" w:eastAsia="Philosopher" w:hAnsi="Philosopher"/>
          <w:sz w:val="24"/>
          <w:szCs w:val="24"/>
          <w:vertAlign w:val="superscript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ALLEGATO 1 BIS</w:t>
      </w:r>
    </w:p>
    <w:p w:rsidR="00000000" w:rsidDel="00000000" w:rsidP="00000000" w:rsidRDefault="00000000" w:rsidRPr="00000000" w14:paraId="0000003B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3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1"/>
        <w:keepNext w:val="0"/>
        <w:keepLines w:val="0"/>
        <w:spacing w:after="200" w:before="0" w:lineRule="auto"/>
        <w:ind w:left="780" w:right="320" w:firstLine="0"/>
        <w:jc w:val="center"/>
        <w:rPr>
          <w:rFonts w:ascii="Philosopher" w:cs="Philosopher" w:eastAsia="Philosopher" w:hAnsi="Philosopher"/>
          <w:sz w:val="22"/>
          <w:szCs w:val="22"/>
        </w:rPr>
      </w:pPr>
      <w:bookmarkStart w:colFirst="0" w:colLast="0" w:name="_itipwe5lwkgv" w:id="0"/>
      <w:bookmarkEnd w:id="0"/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40">
      <w:pPr>
        <w:jc w:val="center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AVVISO/BANDO PUBBLICO………………..</w:t>
        <w:tab/>
        <w:t xml:space="preserve">del……</w:t>
        <w:tab/>
        <w:t xml:space="preserve"> </w:t>
      </w:r>
    </w:p>
    <w:p w:rsidR="00000000" w:rsidDel="00000000" w:rsidP="00000000" w:rsidRDefault="00000000" w:rsidRPr="00000000" w14:paraId="00000041">
      <w:pPr>
        <w:jc w:val="center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La/Il sottoscritta/o ……………………….., nato a……………., il…………………………………………….,CF…………….., in qualità di candidata/o dipendente dell’IIS SPINELLI  per la selezione di esperto afferenti all’Avviso n.………………….., relativo al progetto………………………………………. vista la normativa relativa alle situazioni, anche potenziali, di conflitto di interessi,</w:t>
      </w:r>
    </w:p>
    <w:p w:rsidR="00000000" w:rsidDel="00000000" w:rsidP="00000000" w:rsidRDefault="00000000" w:rsidRPr="00000000" w14:paraId="00000043">
      <w:pPr>
        <w:jc w:val="center"/>
        <w:rPr>
          <w:rFonts w:ascii="Philosopher" w:cs="Philosopher" w:eastAsia="Philosopher" w:hAnsi="Philosopher"/>
          <w:b w:val="1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8"/>
          <w:szCs w:val="18"/>
          <w:rtl w:val="0"/>
        </w:rPr>
        <w:t xml:space="preserve">DICHIARA</w:t>
      </w:r>
    </w:p>
    <w:p w:rsidR="00000000" w:rsidDel="00000000" w:rsidP="00000000" w:rsidRDefault="00000000" w:rsidRPr="00000000" w14:paraId="00000044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45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1.</w:t>
        <w:tab/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  <w:br w:type="textWrapping"/>
      </w:r>
    </w:p>
    <w:tbl>
      <w:tblPr>
        <w:tblStyle w:val="Table2"/>
        <w:tblW w:w="9661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0.3333333333335"/>
        <w:gridCol w:w="3220.3333333333335"/>
        <w:gridCol w:w="3220.3333333333335"/>
        <w:tblGridChange w:id="0">
          <w:tblGrid>
            <w:gridCol w:w="3220.3333333333335"/>
            <w:gridCol w:w="3220.3333333333335"/>
            <w:gridCol w:w="3220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br w:type="textWrapping"/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50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inesistenza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non ricezione di omaggi dal Soggetto proponente di importo ritenuto non modico (superiore a 100 euro) nei 12 mesi antecedenti all’avvio della procedura di selezione.</w:t>
      </w:r>
    </w:p>
    <w:p w:rsidR="00000000" w:rsidDel="00000000" w:rsidP="00000000" w:rsidRDefault="00000000" w:rsidRPr="00000000" w14:paraId="00000055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56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57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58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59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Luogo e data</w:t>
        <w:tab/>
      </w:r>
    </w:p>
    <w:p w:rsidR="00000000" w:rsidDel="00000000" w:rsidP="00000000" w:rsidRDefault="00000000" w:rsidRPr="00000000" w14:paraId="0000005C">
      <w:pPr>
        <w:jc w:val="right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Nominativo e firma</w:t>
      </w:r>
    </w:p>
    <w:p w:rsidR="00000000" w:rsidDel="00000000" w:rsidP="00000000" w:rsidRDefault="00000000" w:rsidRPr="00000000" w14:paraId="0000005D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Si allega copia fotostatica del documento di identità, in corso di validità (art. 38 del D.P.R. 445/2000 e ss.mm.ii).</w:t>
      </w:r>
    </w:p>
    <w:p w:rsidR="00000000" w:rsidDel="00000000" w:rsidP="00000000" w:rsidRDefault="00000000" w:rsidRPr="00000000" w14:paraId="0000006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both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4" w:w="11909" w:orient="portrait"/>
      <w:pgMar w:bottom="976.1811023622045" w:top="850.3937007874016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  <w:font w:name="Bookman Old Style"/>
  <w:font w:name="Philosop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1.png"/><Relationship Id="rId13" Type="http://schemas.openxmlformats.org/officeDocument/2006/relationships/header" Target="header1.xml"/><Relationship Id="rId12" Type="http://schemas.openxmlformats.org/officeDocument/2006/relationships/image" Target="media/image4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hilosopher-regular.ttf"/><Relationship Id="rId2" Type="http://schemas.openxmlformats.org/officeDocument/2006/relationships/font" Target="fonts/Philosopher-bold.ttf"/><Relationship Id="rId3" Type="http://schemas.openxmlformats.org/officeDocument/2006/relationships/font" Target="fonts/Philosopher-italic.ttf"/><Relationship Id="rId4" Type="http://schemas.openxmlformats.org/officeDocument/2006/relationships/font" Target="fonts/Philosop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