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</w:rPr>
        <w:drawing>
          <wp:inline distB="114300" distT="114300" distL="114300" distR="114300">
            <wp:extent cx="1285875" cy="80920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0040" l="0" r="0" t="1700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09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454363" cy="60586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4363" cy="605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ind w:right="-261.2598425196836" w:hanging="425.196850393700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 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10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22.204724409448886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="240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0"/>
          <w:szCs w:val="20"/>
          <w:rtl w:val="0"/>
        </w:rPr>
        <w:t xml:space="preserve">CUP E45D24000130002</w:t>
      </w: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Philosopher" w:cs="Philosopher" w:eastAsia="Philosopher" w:hAnsi="Philosopher"/>
          <w:b w:val="1"/>
        </w:rPr>
      </w:pP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AVVISO DI SELEZIONE PROGETTO SCUOLA IN ASCOLTO</w:t>
      </w:r>
    </w:p>
    <w:p w:rsidR="00000000" w:rsidDel="00000000" w:rsidP="00000000" w:rsidRDefault="00000000" w:rsidRPr="00000000" w14:paraId="0000000C">
      <w:pPr>
        <w:spacing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D">
      <w:pPr>
        <w:spacing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0E">
      <w:pPr>
        <w:spacing w:after="60" w:line="24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 CHIEDE</w:t>
      </w:r>
    </w:p>
    <w:p w:rsidR="00000000" w:rsidDel="00000000" w:rsidP="00000000" w:rsidRDefault="00000000" w:rsidRPr="00000000" w14:paraId="00000021">
      <w:pPr>
        <w:spacing w:after="12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after="0" w:afterAutospacing="0" w:before="200" w:line="245.35637855529785" w:lineRule="auto"/>
        <w:ind w:left="720" w:right="-7.795275590551114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psicologi interni all’ambito 23 di Milano,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after="0" w:afterAutospacing="0" w:before="0" w:beforeAutospacing="0" w:line="245.35637855529785" w:lineRule="auto"/>
        <w:ind w:left="720" w:right="-7.795275590551114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psicologi in collaborazioni plurime dipendenti di altre scuole,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after="0" w:afterAutospacing="0" w:before="0" w:beforeAutospacing="0" w:line="245.35637855529785" w:lineRule="auto"/>
        <w:ind w:left="720" w:right="-7.795275590551114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psicologi in collaborazioni plurime di altre pubbliche amministrazioni,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line="245.35637855529785" w:lineRule="auto"/>
        <w:ind w:left="720" w:right="-7.795275590551114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psicologi esterni.</w:t>
      </w:r>
    </w:p>
    <w:p w:rsidR="00000000" w:rsidDel="00000000" w:rsidP="00000000" w:rsidRDefault="00000000" w:rsidRPr="00000000" w14:paraId="00000026">
      <w:pPr>
        <w:widowControl w:val="0"/>
        <w:spacing w:line="245.35637855529785" w:lineRule="auto"/>
        <w:ind w:left="0" w:right="-7.795275590551114" w:firstLine="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br w:type="textWrapping"/>
        <w:t xml:space="preserve">Area d’intervento per la quale ci si candida: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  <w:sz w:val="21"/>
          <w:szCs w:val="21"/>
          <w:highlight w:val="white"/>
        </w:rPr>
      </w:pPr>
      <w:r w:rsidDel="00000000" w:rsidR="00000000" w:rsidRPr="00000000">
        <w:rPr>
          <w:rFonts w:ascii="Philosopher" w:cs="Philosopher" w:eastAsia="Philosopher" w:hAnsi="Philosopher"/>
          <w:sz w:val="21"/>
          <w:szCs w:val="21"/>
          <w:highlight w:val="white"/>
          <w:rtl w:val="0"/>
        </w:rPr>
        <w:t xml:space="preserve">generale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  <w:sz w:val="21"/>
          <w:szCs w:val="21"/>
          <w:highlight w:val="white"/>
        </w:rPr>
      </w:pPr>
      <w:r w:rsidDel="00000000" w:rsidR="00000000" w:rsidRPr="00000000">
        <w:rPr>
          <w:rFonts w:ascii="Philosopher" w:cs="Philosopher" w:eastAsia="Philosopher" w:hAnsi="Philosopher"/>
          <w:sz w:val="21"/>
          <w:szCs w:val="21"/>
          <w:highlight w:val="white"/>
          <w:rtl w:val="0"/>
        </w:rPr>
        <w:t xml:space="preserve">bullismo e cyberbullismo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  <w:sz w:val="21"/>
          <w:szCs w:val="21"/>
          <w:highlight w:val="white"/>
        </w:rPr>
      </w:pPr>
      <w:r w:rsidDel="00000000" w:rsidR="00000000" w:rsidRPr="00000000">
        <w:rPr>
          <w:rFonts w:ascii="Philosopher" w:cs="Philosopher" w:eastAsia="Philosopher" w:hAnsi="Philosopher"/>
          <w:sz w:val="21"/>
          <w:szCs w:val="21"/>
          <w:highlight w:val="white"/>
          <w:rtl w:val="0"/>
        </w:rPr>
        <w:t xml:space="preserve">ritiro sociale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br w:type="textWrapping"/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D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="240" w:lineRule="auto"/>
        <w:ind w:left="425.19685039370086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essere iscritto all’albo degli psicologi da almeno due anni;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="240" w:lineRule="auto"/>
        <w:ind w:left="425.19685039370086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essere docente di ruolo presso il nostro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5">
      <w:pPr>
        <w:spacing w:after="6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 Inoltre si allega: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autorizzazione del datore di lavoro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8"/>
          <w:szCs w:val="18"/>
          <w:rtl w:val="0"/>
        </w:rPr>
        <w:t xml:space="preserve">(per gli esperti dipendenti della Pubblica Amministrazione)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certificato di iscrizione all’albo degli psicologi</w:t>
      </w:r>
    </w:p>
    <w:p w:rsidR="00000000" w:rsidDel="00000000" w:rsidP="00000000" w:rsidRDefault="00000000" w:rsidRPr="00000000" w14:paraId="0000003B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Dichiara i seguenti punteggi:</w:t>
      </w: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5"/>
        <w:gridCol w:w="2760"/>
        <w:gridCol w:w="2025"/>
        <w:gridCol w:w="1440"/>
        <w:tblGridChange w:id="0">
          <w:tblGrid>
            <w:gridCol w:w="3525"/>
            <w:gridCol w:w="2760"/>
            <w:gridCol w:w="2025"/>
            <w:gridCol w:w="14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TITOLO DI STUDIO PROFESSIONALI E DI FORMAZIONE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0"/>
                <w:szCs w:val="20"/>
                <w:rtl w:val="0"/>
              </w:rPr>
              <w:t xml:space="preserve">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punteggio dichiarato dal candidato</w:t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punteggio riservato alla commissione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Diploma di Laurea Magistrale in Psicologia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Voto massimo 110/110= 25 punti Magna cum Laude = ulteriori 5 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Esperienze pregresse di collaborazione annuale inerenti, in questa o altre Istituzione Scolastiche A23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n. 5 pt. per anno fino ad un massimo di 20 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Master o corsi di specializzazione di durata almeno annuale inerenti il progetto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n. 5 pt. per anno fino ad un massimo di  2 certificazioni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Master in Psicologia Scolastica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n. 10 pt.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Esperienza documentata nei casi di bullismo e cyberbullismo di grado alto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n. 2 pt. per anno fino ad un massimo di 10 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Esperienza documentata nei casi di ritiro sociale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n. 2 pt. per anno fino ad un massimo di 10 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Colloquio col Dirigente Scolastico incaricante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fino a 10 punti attribuiti dal DS</w:t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Philosopher" w:cs="Philosopher" w:eastAsia="Philosopher" w:hAnsi="Philosopher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60">
      <w:pPr>
        <w:spacing w:after="240" w:before="240" w:line="240" w:lineRule="auto"/>
        <w:jc w:val="right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Firma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11"/>
        <w:jc w:val="right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ALLEGATO 1 BIS</w:t>
      </w:r>
    </w:p>
    <w:p w:rsidR="00000000" w:rsidDel="00000000" w:rsidP="00000000" w:rsidRDefault="00000000" w:rsidRPr="00000000" w14:paraId="00000062">
      <w:pPr>
        <w:spacing w:line="240" w:lineRule="auto"/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right="22.204724409448886"/>
        <w:jc w:val="center"/>
        <w:rPr>
          <w:rFonts w:ascii="Philosopher" w:cs="Philosopher" w:eastAsia="Philosopher" w:hAnsi="Philosopher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right="22.204724409448886"/>
        <w:jc w:val="center"/>
        <w:rPr>
          <w:rFonts w:ascii="Philosopher" w:cs="Philosopher" w:eastAsia="Philosopher" w:hAnsi="Philosopher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spacing w:after="200" w:before="0" w:line="240" w:lineRule="auto"/>
        <w:ind w:left="780" w:right="320" w:firstLine="0"/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bookmarkStart w:colFirst="0" w:colLast="0" w:name="_itipwe5lwkgv" w:id="0"/>
      <w:bookmarkEnd w:id="0"/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DICHIARAZIONE DI ASSENZA DI CONFLITTI DI INTERESSI PER LA SELEZIONE DI PSICOLOGI progetto SCUOLA IN ASCOLTO A23</w:t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jc w:val="center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rFonts w:ascii="Philosopher" w:cs="Philosopher" w:eastAsia="Philosopher" w:hAnsi="Philosopher"/>
          <w:b w:val="1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3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3.3333333333335"/>
        <w:gridCol w:w="3213.3333333333335"/>
        <w:gridCol w:w="3213.3333333333335"/>
        <w:tblGridChange w:id="0">
          <w:tblGrid>
            <w:gridCol w:w="3213.3333333333335"/>
            <w:gridCol w:w="3213.3333333333335"/>
            <w:gridCol w:w="3213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40" w:lineRule="auto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line="240" w:lineRule="auto"/>
        <w:ind w:left="720" w:hanging="360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line="240" w:lineRule="auto"/>
        <w:ind w:left="720" w:hanging="360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line="240" w:lineRule="auto"/>
        <w:ind w:left="720" w:hanging="360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line="240" w:lineRule="auto"/>
        <w:ind w:left="720" w:hanging="360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Luogo e data</w:t>
        <w:tab/>
      </w:r>
    </w:p>
    <w:p w:rsidR="00000000" w:rsidDel="00000000" w:rsidP="00000000" w:rsidRDefault="00000000" w:rsidRPr="00000000" w14:paraId="00000081">
      <w:pPr>
        <w:spacing w:line="240" w:lineRule="auto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Nominativo e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76" w:lineRule="auto"/>
        <w:ind w:left="0" w:firstLine="0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60" w:line="259" w:lineRule="auto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1133.8582677165355" w:top="708.661417322834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aveat">
    <w:embedRegular w:fontKey="{00000000-0000-0000-0000-000000000000}" r:id="rId1" w:subsetted="0"/>
    <w:embedBold w:fontKey="{00000000-0000-0000-0000-000000000000}" r:id="rId2" w:subsetted="0"/>
  </w:font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miis008006@pec.istruzione.it" TargetMode="External"/><Relationship Id="rId9" Type="http://schemas.openxmlformats.org/officeDocument/2006/relationships/hyperlink" Target="mailto:miis008006@iisaltierospinelli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