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453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4536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6237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Sigg. 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6237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 dirigente scolastico dell’istituto 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5672"/>
          <w:tab w:val="left" w:leader="none" w:pos="6381"/>
          <w:tab w:val="left" w:leader="none" w:pos="6663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6237" w:right="0" w:firstLine="4536.00000000000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disponibilità a partecipare ai GLO nel ruolo di specialista privato autorizzato dai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 sottoscritto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highlight w:val="white"/>
          <w:u w:val="none"/>
          <w:vertAlign w:val="baseline"/>
          <w:rtl w:val="0"/>
        </w:rPr>
        <w:t xml:space="preserve">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 qualità di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specialista privato (o altra qualifica?)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 richiesta dei sigg. _______________________ genitori di 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240" w:before="240" w:line="36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284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 propria disponibilità a far parte del GLO costituito dall’istituto 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284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 proprio impegno a mantenere riservati i dati personali sensibili e qualunque altro dato o informazione appresi nello svolgimento dei lavori del GLO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360" w:lineRule="auto"/>
        <w:ind w:left="284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che per la partecipazione alle attività del GLO non percepirà alcun compenso, indennità, gettone di presenza, rimborso spese e qualsivoglia altro emolumento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Il dichiarante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Dott. 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120" w:line="240" w:lineRule="auto"/>
        <w:ind w:left="59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4896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561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633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70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777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849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921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993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10656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