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12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AVVISO DI SELEZIONE INTERNO PER LA COSTITUZIONE GRUPPO DI PROGETTAZIONE LABS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CUP E44D22004340006</w:t>
      </w:r>
    </w:p>
    <w:p w:rsidR="00000000" w:rsidDel="00000000" w:rsidP="00000000" w:rsidRDefault="00000000" w:rsidRPr="00000000" w14:paraId="0000000C">
      <w:pPr>
        <w:widowControl w:val="0"/>
        <w:spacing w:before="12" w:lineRule="auto"/>
        <w:jc w:val="right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0E">
      <w:pPr>
        <w:spacing w:after="60" w:lineRule="auto"/>
        <w:rPr>
          <w:rFonts w:ascii="Calibri" w:cs="Calibri" w:eastAsia="Calibri" w:hAnsi="Calibri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0F">
      <w:pPr>
        <w:spacing w:after="120" w:before="120" w:lineRule="auto"/>
        <w:jc w:val="center"/>
        <w:rPr>
          <w:rFonts w:ascii="Calibri" w:cs="Calibri" w:eastAsia="Calibri" w:hAnsi="Calibri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e-mail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1">
      <w:pPr>
        <w:spacing w:after="120" w:befor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165/2011  indetta da codesto Istituto Scolastico per le seguenti attività: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n.2 Laboratorio di informatica: “LAB. IA”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n.1 laboratorio di meccanica denominato “LAB. CAD/CAM/CNC/SISTEMI”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attività specialistiche di supporto tecnico e organizzativo al RUP </w:t>
      </w:r>
      <w:r w:rsidDel="00000000" w:rsidR="00000000" w:rsidRPr="00000000">
        <w:rPr>
          <w:rFonts w:ascii="Philosopher" w:cs="Philosopher" w:eastAsia="Philosopher" w:hAnsi="Philosopher"/>
          <w:sz w:val="16"/>
          <w:szCs w:val="16"/>
          <w:rtl w:val="0"/>
        </w:rPr>
        <w:t xml:space="preserve">(es. DSGA e personale ATA ass.tecnici)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6">
      <w:pPr>
        <w:spacing w:after="120" w:before="24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240" w:lineRule="auto"/>
        <w:ind w:left="425.1968503937008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 docente di ruolo presso il nostro Istituto;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Rule="auto"/>
        <w:ind w:left="425.1968503937008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intendere permanere nell’istituto almeno fino al 31/12/2024, data di scadenza del PNRR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Rule="auto"/>
        <w:ind w:left="425.19685039370086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Rule="auto"/>
        <w:ind w:left="425.19685039370086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Rule="auto"/>
        <w:ind w:left="425.19685039370086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0" w:lineRule="auto"/>
        <w:ind w:left="425.19685039370086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lineRule="auto"/>
        <w:ind w:left="425.19685039370086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2E">
      <w:pPr>
        <w:spacing w:after="60" w:befor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6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6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curriculum vitae in formato europeo </w:t>
      </w:r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rtl w:val="0"/>
        </w:rPr>
        <w:t xml:space="preserve">(versione senza dati personali soggetta a  pubblicazione)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6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34">
      <w:pPr>
        <w:spacing w:after="240" w:before="240" w:lineRule="auto"/>
        <w:jc w:val="right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</w:p>
    <w:p w:rsidR="00000000" w:rsidDel="00000000" w:rsidP="00000000" w:rsidRDefault="00000000" w:rsidRPr="00000000" w14:paraId="00000037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keepNext w:val="0"/>
        <w:keepLines w:val="0"/>
        <w:spacing w:after="0" w:before="0" w:lineRule="auto"/>
        <w:ind w:left="780" w:right="320" w:firstLine="0"/>
        <w:jc w:val="center"/>
        <w:rPr>
          <w:rFonts w:ascii="Calibri" w:cs="Calibri" w:eastAsia="Calibri" w:hAnsi="Calibri"/>
          <w:sz w:val="36"/>
          <w:szCs w:val="36"/>
          <w:vertAlign w:val="superscript"/>
        </w:rPr>
      </w:pPr>
      <w:bookmarkStart w:colFirst="0" w:colLast="0" w:name="_3dy6vkm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vertAlign w:val="superscript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  <w:b w:val="1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vertAlign w:val="superscript"/>
          <w:rtl w:val="0"/>
        </w:rPr>
        <w:t xml:space="preserve">DICHIARA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1.di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2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vertAlign w:val="superscript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vertAlign w:val="superscript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vertAlign w:val="superscript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in 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non ricezione di omaggi dal Soggetto proponente di importo ritenuto non modico (superiore a 100 euro) nei 12 mesi antecedenti all’avvio della procedura di selezione.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Luogo e data</w:t>
        <w:tab/>
      </w:r>
    </w:p>
    <w:p w:rsidR="00000000" w:rsidDel="00000000" w:rsidP="00000000" w:rsidRDefault="00000000" w:rsidRPr="00000000" w14:paraId="00000058">
      <w:pPr>
        <w:jc w:val="right"/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Nominativo e firma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Si allega copia fotostatica del documento di identità, in corso di validità (art. 38 del D.P.R. 445/2000 e ss.mm.ii).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976.1811023622045" w:top="425.1968503937008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