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5428778" cy="7460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8778" cy="746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ind w:right="-261.2598425196836" w:hanging="425.196850393700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 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I.I.S. “A. SPINELLI”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SESTO SAN GIOVANNI</w:t>
      </w:r>
    </w:p>
    <w:p w:rsidR="00000000" w:rsidDel="00000000" w:rsidP="00000000" w:rsidRDefault="00000000" w:rsidRPr="00000000" w14:paraId="00000009">
      <w:pPr>
        <w:spacing w:after="200" w:line="276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 sottoscritto_______________________________________________________________________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Nato a 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Residente in______________________________via____________________________________________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Iscritto e frequentante la classe 5 sez__________________</w:t>
      </w:r>
    </w:p>
    <w:p w:rsidR="00000000" w:rsidDel="00000000" w:rsidP="00000000" w:rsidRDefault="00000000" w:rsidRPr="00000000" w14:paraId="0000000E">
      <w:pPr>
        <w:spacing w:after="200" w:line="276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 h i e d e 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Alla S.V. di poter essere ammesso a sostenere gli Esami di Stato nella sessione unica dell’a.s. 2023/2024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Allega alla presente domanda: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Ricevuta del versamento di euro 12,09 €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Procedura di pagamento: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1) entrare in pago in rete scuole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2) cliccare sulla scheda in alto: versamenti volontari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3) inserire il codice meccanografico della scuola: MIIS008006 (attendere il lungo caricamento)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4) aprire dall’elenco l’evento denominato “Esami di Stato - Esami Integrativi - Esami di Idoneità” CODICE 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bookmarkStart w:colFirst="0" w:colLast="0" w:name="_gjdgxs" w:id="0"/>
      <w:bookmarkEnd w:id="0"/>
      <w:hyperlink r:id="rId10">
        <w:r w:rsidDel="00000000" w:rsidR="00000000" w:rsidRPr="00000000">
          <w:rPr>
            <w:color w:val="0066b2"/>
            <w:sz w:val="16"/>
            <w:szCs w:val="16"/>
            <w:u w:val="single"/>
            <w:shd w:fill="f5f5f5" w:val="clear"/>
            <w:rtl w:val="0"/>
          </w:rPr>
          <w:t xml:space="preserve">E85016670151230110102042KU46G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(cliccando sulla lente di ingrandimento, sotto AZIONI)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5) cliccare sul simbolo €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6) compilare i campi obbligatori con codice fiscale dell’alunno e cliccare su EFFETTUA il PAGAMENTO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7) pagare con carta/addebito cliccando su PROCEDI CON PAGAMENTO IMMEDIATO (inserendo la mail di 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iscrizione o lo SPID) oppure scaricare il documento di pagamento per la tabaccheria/ufficio</w:t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Documenti allegati: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N. 1 foto formato tessera;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Eventuali attestati di crediti formativi (da consegnare al coordinatore);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Diploma originale di Licenza media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Fotocopia codice fiscale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Fotocopia documento d’identità</w:t>
      </w:r>
    </w:p>
    <w:p w:rsidR="00000000" w:rsidDel="00000000" w:rsidP="00000000" w:rsidRDefault="00000000" w:rsidRPr="00000000" w14:paraId="00000023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 osservanza</w:t>
      </w:r>
    </w:p>
    <w:p w:rsidR="00000000" w:rsidDel="00000000" w:rsidP="00000000" w:rsidRDefault="00000000" w:rsidRPr="00000000" w14:paraId="00000025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Sesto San Giovanni,________________________</w:t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Calibri" w:cs="Calibri" w:eastAsia="Calibri" w:hAnsi="Calibri"/>
          <w:i w:val="1"/>
          <w:color w:val="2d2d2d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(firma)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664.8425196850417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Philosop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miurjb9.pubblica.istruzione.it/parsAdmin/#ricercaPagamentoPerEvento?codiceEvento=E85016670151230110102042KU46G&amp;breadcrumbTitle=Ricerca%20avvisi%20pagamento" TargetMode="External"/><Relationship Id="rId9" Type="http://schemas.openxmlformats.org/officeDocument/2006/relationships/hyperlink" Target="mailto:miis008006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