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28778" cy="7460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778" cy="746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</w:t>
      </w:r>
    </w:p>
    <w:p w:rsidR="00000000" w:rsidDel="00000000" w:rsidP="00000000" w:rsidRDefault="00000000" w:rsidRPr="00000000" w14:paraId="00000005">
      <w:pPr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ISCRIZIONE ALLA CLASSE TERZA </w:t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ISTITUTO  TECNICO (SETTORE TECNOLOGICO)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DA CONSEGNARE ENTRO IL 3 FEBBRAIO 2025</w:t>
      </w:r>
    </w:p>
    <w:p w:rsidR="00000000" w:rsidDel="00000000" w:rsidP="00000000" w:rsidRDefault="00000000" w:rsidRPr="00000000" w14:paraId="0000000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685"/>
          <w:tab w:val="left" w:leader="none" w:pos="3551"/>
          <w:tab w:val="left" w:leader="none" w:pos="10492"/>
        </w:tabs>
        <w:spacing w:line="384.0000000000000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685"/>
          <w:tab w:val="left" w:leader="none" w:pos="3551"/>
          <w:tab w:val="left" w:leader="none" w:pos="10492"/>
        </w:tabs>
        <w:spacing w:line="384.0000000000000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685"/>
          <w:tab w:val="left" w:leader="none" w:pos="3551"/>
          <w:tab w:val="left" w:leader="none" w:pos="10492"/>
        </w:tabs>
        <w:spacing w:line="384.0000000000000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genitore dell'alunno/a 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RICHIEDE L’ISCRIZIONE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0354"/>
        </w:tabs>
        <w:spacing w:line="240" w:lineRule="auto"/>
        <w:jc w:val="center"/>
        <w:rPr>
          <w:rFonts w:ascii="Calibri" w:cs="Calibri" w:eastAsia="Calibri" w:hAnsi="Calibri"/>
          <w:sz w:val="22"/>
          <w:szCs w:val="22"/>
        </w:rPr>
        <w:sectPr>
          <w:headerReference r:id="rId10" w:type="default"/>
          <w:footerReference r:id="rId11" w:type="default"/>
          <w:pgSz w:h="16838" w:w="11906" w:orient="portrait"/>
          <w:pgMar w:bottom="685" w:top="992.1259842519685" w:left="851" w:right="849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il proprio figlio/a </w:t>
        <w:tab/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265"/>
          <w:tab w:val="left" w:leader="none" w:pos="4533"/>
          <w:tab w:val="left" w:leader="none" w:pos="4813"/>
          <w:tab w:val="left" w:leader="none" w:pos="5382"/>
          <w:tab w:val="left" w:leader="none" w:pos="5951"/>
          <w:tab w:val="left" w:leader="none" w:pos="6246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802"/>
        </w:tabs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alla classe TERZA dell’indirizzo di codesto istituto: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802"/>
        </w:tabs>
        <w:spacing w:line="360" w:lineRule="auto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prima scelta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10354"/>
        </w:tabs>
        <w:spacing w:line="360" w:lineRule="auto"/>
        <w:ind w:left="856" w:hanging="36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INFORMATICA e TELECOMUNICAZIONI (articolazione informatica)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0354"/>
        </w:tabs>
        <w:spacing w:line="360" w:lineRule="auto"/>
        <w:ind w:left="856" w:hanging="36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MECCANICA – MECCATRONICA-ENERGIA (articolazione meccanica-meccatronica)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0354"/>
        </w:tabs>
        <w:spacing w:line="360" w:lineRule="auto"/>
        <w:ind w:left="856" w:hanging="36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ELETTRONICA-ELETTROTECNICA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0354"/>
        </w:tabs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seconda scelta in mancanza di posti: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10354"/>
        </w:tabs>
        <w:spacing w:line="360" w:lineRule="auto"/>
        <w:ind w:left="856" w:hanging="36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INFORMATICA e TELECOMUNICAZIONI (articolazione informatica)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10354"/>
        </w:tabs>
        <w:spacing w:line="360" w:lineRule="auto"/>
        <w:ind w:left="856" w:hanging="36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MECCANICA – MECCATRONICA-ENERGIA (articolazione meccanica-meccatronica)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10354"/>
        </w:tabs>
        <w:spacing w:line="360" w:lineRule="auto"/>
        <w:ind w:left="856" w:hanging="360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ELETTRONICA-ELETTROTECNICA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0354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0354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domanda deve essere presentata entro il 3 febbraio, mentre per la consegna della ricevuta di pagamento del contributo c’è tempo fino al 10 febbraio.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0354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0354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dell'alunno/a</w:t>
        <w:tab/>
        <w:tab/>
        <w:tab/>
        <w:tab/>
        <w:tab/>
        <w:tab/>
        <w:t xml:space="preserve">Firma del genitore 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                                              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685" w:top="992.1259842519685" w:left="851" w:right="84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56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i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